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BA7F5E">
        <w:trPr>
          <w:trHeight w:val="1075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65F83244" w:rsidR="001A53D6" w:rsidRPr="00C66E4D" w:rsidRDefault="00E72A42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72A42">
              <w:rPr>
                <w:rFonts w:ascii="Times New Roman" w:hAnsi="Times New Roman" w:cs="Times New Roman"/>
                <w:b/>
                <w:color w:val="000000" w:themeColor="text1"/>
              </w:rPr>
              <w:t>JAIST-2600</w:t>
            </w:r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6E3B267D" w14:textId="77777777" w:rsidR="00A501A1" w:rsidRPr="00C66E4D" w:rsidRDefault="00A501A1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5BF9EC68" w:rsidR="003069E0" w:rsidRPr="00C66E4D" w:rsidRDefault="00E72A42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E72A42">
              <w:rPr>
                <w:rFonts w:ascii="Times New Roman" w:hAnsi="Times New Roman" w:cs="Times New Roman"/>
                <w:b/>
                <w:color w:val="000000" w:themeColor="text1"/>
              </w:rPr>
              <w:t>Kabir</w:t>
            </w:r>
            <w:proofErr w:type="spellEnd"/>
            <w:r w:rsidRPr="00E72A42">
              <w:rPr>
                <w:rFonts w:ascii="Times New Roman" w:hAnsi="Times New Roman" w:cs="Times New Roman"/>
                <w:b/>
                <w:color w:val="000000" w:themeColor="text1"/>
              </w:rPr>
              <w:t xml:space="preserve"> Azad</w:t>
            </w:r>
            <w:bookmarkStart w:id="0" w:name="_GoBack"/>
            <w:bookmarkEnd w:id="0"/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664D5C79" w14:textId="6C6FA855" w:rsidR="002A5015" w:rsidRPr="00C66E4D" w:rsidRDefault="00E9204E" w:rsidP="00D538D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F424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E72A42" w:rsidRPr="00E72A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In pursuit of an expert artificial intelligence system: Reproducing human physicians diagnostic reasoning and triage decision making</w:t>
            </w:r>
          </w:p>
          <w:p w14:paraId="34EF65C3" w14:textId="50CBE811" w:rsidR="006129C6" w:rsidRDefault="00140858" w:rsidP="00957E2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-</w:t>
            </w:r>
            <w:r w:rsidR="00C86E49">
              <w:t xml:space="preserve"> </w:t>
            </w:r>
            <w:r w:rsidR="00E72A4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study</w:t>
            </w:r>
            <w:r w:rsidR="00E72A42" w:rsidRPr="00E72A4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contributes valuable insights into the development of AI systems for diagnostic reasoning and triage decision-making in healthcare. By incorporating the suggested improvements, the research could further advance our understanding of AI's role in augmenting clinical practice.</w:t>
            </w:r>
          </w:p>
          <w:p w14:paraId="3545422E" w14:textId="3AA39457" w:rsidR="00B83D0D" w:rsidRDefault="00957E24" w:rsidP="000133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57E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Introduction:</w:t>
            </w:r>
            <w:r w:rsid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E72A42" w:rsidRPr="00E72A4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Provide more </w:t>
            </w:r>
            <w:proofErr w:type="gramStart"/>
            <w:r w:rsidR="00E72A42" w:rsidRPr="00E72A4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context</w:t>
            </w:r>
            <w:proofErr w:type="gramEnd"/>
            <w:r w:rsidR="00E72A42" w:rsidRPr="00E72A4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on the current landscape of AI in healthcare, including recent advancements, challenges, and the need for AI systems that mimic human diagnostic reasoning.</w:t>
            </w:r>
            <w:r w:rsidR="00E72A4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E72A42" w:rsidRPr="00E72A4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Expand on the significance of replicating expert physician reasoning in AI systems, emphasizing the potential impact on healthcare delivery, especially in addressing diagnostic challenges and improving patient outcomes.</w:t>
            </w:r>
          </w:p>
          <w:p w14:paraId="4214AB26" w14:textId="2B712DEB" w:rsidR="0001339B" w:rsidRDefault="0001339B" w:rsidP="000133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Methodology: - </w:t>
            </w:r>
            <w:r w:rsidR="00E72A42" w:rsidRPr="00E72A4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Clarify the process of blinding physicians from AI decisions to minimize bias and ensure unbiased evaluation of diagnostic accuracy and triage decisions.</w:t>
            </w:r>
          </w:p>
          <w:p w14:paraId="2DF6A866" w14:textId="784683DF" w:rsidR="0001339B" w:rsidRDefault="0001339B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Results: - </w:t>
            </w:r>
            <w:r w:rsidR="00E72A42" w:rsidRPr="00E72A4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Results section provides a comprehensive comparison of diagnostic accuracy between AI systems and human physicians, highlighting specific cases where AI systems performed well and instances of agreement with physicians.</w:t>
            </w:r>
          </w:p>
          <w:p w14:paraId="7A8EFAF6" w14:textId="5F488557" w:rsidR="0001339B" w:rsidRDefault="0001339B" w:rsidP="000133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Discussions: - </w:t>
            </w:r>
            <w:r w:rsidR="00E72A42" w:rsidRPr="00E72A4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 the implications of the findings for clinical practice, emphasizing how AI systems can complement human expertise and improve diagnostic accuracy and triage decisions.</w:t>
            </w:r>
          </w:p>
          <w:p w14:paraId="443DEA50" w14:textId="77777777" w:rsidR="00E72A42" w:rsidRDefault="00E72A42" w:rsidP="000133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1053154D" w:rsidR="0049531E" w:rsidRPr="00C66E4D" w:rsidRDefault="00DE24E6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F83E7" w14:textId="77777777" w:rsidR="00DB5ABC" w:rsidRDefault="00DB5ABC" w:rsidP="00F65AB0">
      <w:pPr>
        <w:spacing w:after="0" w:line="240" w:lineRule="auto"/>
      </w:pPr>
      <w:r>
        <w:separator/>
      </w:r>
    </w:p>
  </w:endnote>
  <w:endnote w:type="continuationSeparator" w:id="0">
    <w:p w14:paraId="32193A7B" w14:textId="77777777" w:rsidR="00DB5ABC" w:rsidRDefault="00DB5ABC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052961" w14:textId="77777777" w:rsidR="00DB5ABC" w:rsidRDefault="00DB5ABC" w:rsidP="00F65AB0">
      <w:pPr>
        <w:spacing w:after="0" w:line="240" w:lineRule="auto"/>
      </w:pPr>
      <w:r>
        <w:separator/>
      </w:r>
    </w:p>
  </w:footnote>
  <w:footnote w:type="continuationSeparator" w:id="0">
    <w:p w14:paraId="65978C05" w14:textId="77777777" w:rsidR="00DB5ABC" w:rsidRDefault="00DB5ABC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12CFE"/>
    <w:multiLevelType w:val="hybridMultilevel"/>
    <w:tmpl w:val="8160C8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5660F"/>
    <w:multiLevelType w:val="hybridMultilevel"/>
    <w:tmpl w:val="42AAF2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F3D79"/>
    <w:multiLevelType w:val="hybridMultilevel"/>
    <w:tmpl w:val="302A1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7715E"/>
    <w:multiLevelType w:val="hybridMultilevel"/>
    <w:tmpl w:val="FD1477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1190E"/>
    <w:multiLevelType w:val="hybridMultilevel"/>
    <w:tmpl w:val="D682B5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165E0"/>
    <w:multiLevelType w:val="hybridMultilevel"/>
    <w:tmpl w:val="172082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360EE8"/>
    <w:multiLevelType w:val="hybridMultilevel"/>
    <w:tmpl w:val="1A1040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402677"/>
    <w:multiLevelType w:val="hybridMultilevel"/>
    <w:tmpl w:val="BB1CAD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396123"/>
    <w:multiLevelType w:val="hybridMultilevel"/>
    <w:tmpl w:val="6C321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61FC5"/>
    <w:multiLevelType w:val="hybridMultilevel"/>
    <w:tmpl w:val="0B7CF9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0A7EC2"/>
    <w:multiLevelType w:val="hybridMultilevel"/>
    <w:tmpl w:val="4118B1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0A35B1"/>
    <w:multiLevelType w:val="hybridMultilevel"/>
    <w:tmpl w:val="1F1AA5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E45336"/>
    <w:multiLevelType w:val="hybridMultilevel"/>
    <w:tmpl w:val="2F984F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D27287"/>
    <w:multiLevelType w:val="hybridMultilevel"/>
    <w:tmpl w:val="DDBC33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FC71C0"/>
    <w:multiLevelType w:val="hybridMultilevel"/>
    <w:tmpl w:val="4C7C8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E770E"/>
    <w:multiLevelType w:val="hybridMultilevel"/>
    <w:tmpl w:val="38F22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FF630D"/>
    <w:multiLevelType w:val="hybridMultilevel"/>
    <w:tmpl w:val="6AE077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36698D"/>
    <w:multiLevelType w:val="hybridMultilevel"/>
    <w:tmpl w:val="08225C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CC3D54"/>
    <w:multiLevelType w:val="hybridMultilevel"/>
    <w:tmpl w:val="DE8AE2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A17182"/>
    <w:multiLevelType w:val="hybridMultilevel"/>
    <w:tmpl w:val="8B8ACE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A327B2"/>
    <w:multiLevelType w:val="hybridMultilevel"/>
    <w:tmpl w:val="4022C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940030"/>
    <w:multiLevelType w:val="hybridMultilevel"/>
    <w:tmpl w:val="A6A8E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C11F2C"/>
    <w:multiLevelType w:val="hybridMultilevel"/>
    <w:tmpl w:val="3D6263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B0590C"/>
    <w:multiLevelType w:val="hybridMultilevel"/>
    <w:tmpl w:val="CE38D9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607314"/>
    <w:multiLevelType w:val="hybridMultilevel"/>
    <w:tmpl w:val="3AECC4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C600A3"/>
    <w:multiLevelType w:val="hybridMultilevel"/>
    <w:tmpl w:val="49EC49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8"/>
  </w:num>
  <w:num w:numId="4">
    <w:abstractNumId w:val="1"/>
  </w:num>
  <w:num w:numId="5">
    <w:abstractNumId w:val="7"/>
  </w:num>
  <w:num w:numId="6">
    <w:abstractNumId w:val="32"/>
  </w:num>
  <w:num w:numId="7">
    <w:abstractNumId w:val="27"/>
  </w:num>
  <w:num w:numId="8">
    <w:abstractNumId w:val="20"/>
  </w:num>
  <w:num w:numId="9">
    <w:abstractNumId w:val="26"/>
  </w:num>
  <w:num w:numId="10">
    <w:abstractNumId w:val="28"/>
  </w:num>
  <w:num w:numId="11">
    <w:abstractNumId w:val="12"/>
  </w:num>
  <w:num w:numId="12">
    <w:abstractNumId w:val="23"/>
  </w:num>
  <w:num w:numId="13">
    <w:abstractNumId w:val="17"/>
  </w:num>
  <w:num w:numId="14">
    <w:abstractNumId w:val="24"/>
  </w:num>
  <w:num w:numId="15">
    <w:abstractNumId w:val="19"/>
  </w:num>
  <w:num w:numId="16">
    <w:abstractNumId w:val="10"/>
  </w:num>
  <w:num w:numId="17">
    <w:abstractNumId w:val="2"/>
  </w:num>
  <w:num w:numId="18">
    <w:abstractNumId w:val="15"/>
  </w:num>
  <w:num w:numId="19">
    <w:abstractNumId w:val="22"/>
  </w:num>
  <w:num w:numId="20">
    <w:abstractNumId w:val="18"/>
  </w:num>
  <w:num w:numId="21">
    <w:abstractNumId w:val="6"/>
  </w:num>
  <w:num w:numId="22">
    <w:abstractNumId w:val="33"/>
  </w:num>
  <w:num w:numId="23">
    <w:abstractNumId w:val="3"/>
  </w:num>
  <w:num w:numId="24">
    <w:abstractNumId w:val="25"/>
  </w:num>
  <w:num w:numId="25">
    <w:abstractNumId w:val="5"/>
  </w:num>
  <w:num w:numId="26">
    <w:abstractNumId w:val="14"/>
  </w:num>
  <w:num w:numId="27">
    <w:abstractNumId w:val="16"/>
  </w:num>
  <w:num w:numId="28">
    <w:abstractNumId w:val="9"/>
  </w:num>
  <w:num w:numId="29">
    <w:abstractNumId w:val="30"/>
  </w:num>
  <w:num w:numId="30">
    <w:abstractNumId w:val="13"/>
  </w:num>
  <w:num w:numId="31">
    <w:abstractNumId w:val="11"/>
  </w:num>
  <w:num w:numId="32">
    <w:abstractNumId w:val="31"/>
  </w:num>
  <w:num w:numId="33">
    <w:abstractNumId w:val="4"/>
  </w:num>
  <w:num w:numId="34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0033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2D3"/>
    <w:rsid w:val="00234EDA"/>
    <w:rsid w:val="00237EE7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2877"/>
    <w:rsid w:val="00466028"/>
    <w:rsid w:val="0046785A"/>
    <w:rsid w:val="004725C3"/>
    <w:rsid w:val="004726E9"/>
    <w:rsid w:val="004740BF"/>
    <w:rsid w:val="00476B9F"/>
    <w:rsid w:val="00476E6E"/>
    <w:rsid w:val="00480ABB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91914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53FE6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267E0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E6A7A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14E"/>
    <w:rsid w:val="00AC7AE5"/>
    <w:rsid w:val="00AD3141"/>
    <w:rsid w:val="00AD4DBE"/>
    <w:rsid w:val="00AD64C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3D0D"/>
    <w:rsid w:val="00B84995"/>
    <w:rsid w:val="00B871AA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2749C"/>
    <w:rsid w:val="00C31692"/>
    <w:rsid w:val="00C31E8A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668E1"/>
    <w:rsid w:val="00C66E4D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4B0D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538D9"/>
    <w:rsid w:val="00D6017A"/>
    <w:rsid w:val="00D6180D"/>
    <w:rsid w:val="00D624E9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5ABC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67B5"/>
    <w:rsid w:val="00E1003F"/>
    <w:rsid w:val="00E115E3"/>
    <w:rsid w:val="00E167B4"/>
    <w:rsid w:val="00E1766B"/>
    <w:rsid w:val="00E20D19"/>
    <w:rsid w:val="00E21AE8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70BE"/>
    <w:rsid w:val="00F2369F"/>
    <w:rsid w:val="00F240E2"/>
    <w:rsid w:val="00F27AFF"/>
    <w:rsid w:val="00F27C8E"/>
    <w:rsid w:val="00F30426"/>
    <w:rsid w:val="00F32957"/>
    <w:rsid w:val="00F34955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72574"/>
    <w:rsid w:val="00F72935"/>
    <w:rsid w:val="00F730AF"/>
    <w:rsid w:val="00F76CD6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EF09A-EF96-468A-A970-BED51282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2024-04-23T11:12:00Z</dcterms:created>
  <dcterms:modified xsi:type="dcterms:W3CDTF">2024-04-23T11:12:00Z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